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contextualSpacing/>
        <w:rPr>
          <w:rFonts w:ascii="宋体" w:hAnsi="宋体" w:eastAsia="宋体" w:cs="宋体"/>
        </w:rPr>
      </w:pPr>
      <w:bookmarkStart w:id="0" w:name="_GoBack"/>
      <w:r>
        <w:rPr>
          <w:rFonts w:hint="eastAsia" w:ascii="方正黑体_GBK" w:hAnsi="????" w:eastAsia="方正黑体_GBK"/>
        </w:rPr>
        <w:t>附件</w:t>
      </w:r>
      <w:r>
        <w:rPr>
          <w:rFonts w:hint="eastAsia" w:ascii="宋体" w:hAnsi="宋体" w:eastAsia="宋体" w:cs="宋体"/>
        </w:rPr>
        <w:t>2</w:t>
      </w:r>
    </w:p>
    <w:p>
      <w:pPr>
        <w:spacing w:line="0" w:lineRule="atLeast"/>
        <w:ind w:right="332" w:rightChars="158"/>
        <w:contextualSpacing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1年安徽省学前和义务教育阶段优质课评选活动</w:t>
      </w:r>
    </w:p>
    <w:p>
      <w:pPr>
        <w:spacing w:line="0" w:lineRule="atLeast"/>
        <w:ind w:right="332" w:rightChars="158"/>
        <w:contextualSpacing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指导教师信息登记表</w:t>
      </w:r>
    </w:p>
    <w:bookmarkEnd w:id="0"/>
    <w:p>
      <w:pPr>
        <w:spacing w:before="312" w:beforeLines="100" w:after="312" w:afterLines="100"/>
        <w:ind w:firstLine="1124" w:firstLineChars="400"/>
        <w:contextualSpacing/>
        <w:jc w:val="left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学段：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初中         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学科：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生物学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268"/>
        <w:gridCol w:w="198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别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龄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hAnsi="Tahoma" w:eastAsia="方正仿宋_GBK"/>
                <w:sz w:val="28"/>
                <w:szCs w:val="28"/>
              </w:rPr>
              <w:t>职务/职称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ind w:left="129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ascii="方正仿宋_GBK" w:hAnsi="Tahoma" w:eastAsia="方正仿宋_GBK"/>
                <w:sz w:val="28"/>
                <w:szCs w:val="28"/>
              </w:rPr>
              <w:t>移动电话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参评教师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参评课例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指导教师简介（100字以内）</w:t>
            </w:r>
          </w:p>
          <w:p>
            <w:pPr>
              <w:adjustRightInd w:val="0"/>
              <w:snapToGrid w:val="0"/>
              <w:spacing w:line="208" w:lineRule="auto"/>
              <w:ind w:firstLine="140" w:firstLineChars="50"/>
              <w:contextualSpacing/>
              <w:rPr>
                <w:rFonts w:ascii="方正仿宋_GBK" w:hAnsi="Tahom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7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教学指导实证材料（具体指导时间、地点、指导意见等）</w:t>
            </w:r>
          </w:p>
          <w:p>
            <w:pPr>
              <w:adjustRightInd w:val="0"/>
              <w:snapToGrid w:val="0"/>
              <w:spacing w:line="208" w:lineRule="auto"/>
              <w:contextualSpacing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教育局教研室（教科院 所）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同意该教师作为指导教师。</w:t>
            </w:r>
          </w:p>
          <w:p>
            <w:pPr>
              <w:adjustRightInd w:val="0"/>
              <w:snapToGrid w:val="0"/>
              <w:spacing w:line="208" w:lineRule="auto"/>
              <w:ind w:firstLine="2240" w:firstLineChars="800"/>
              <w:contextualSpacing/>
              <w:rPr>
                <w:rFonts w:ascii="方正仿宋_GBK" w:hAnsi="Tahoma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（公章） 2021年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line="208" w:lineRule="auto"/>
        <w:contextualSpacing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 xml:space="preserve">说明： 本表一式两份，需加盖公章。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3474"/>
    <w:rsid w:val="72E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2021-08-24T07:52:00Z</dcterms:created>
  <dc:creator>那一年冬天</dc:creator>
  <cp:lastModifiedBy>那一年冬天</cp:lastModifiedBy>
  <dcterms:modified xsi:type="dcterms:W3CDTF">2021-08-24T07:52:47Z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