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eastAsia="宋体" w:cs="宋体"/>
          <w:szCs w:val="32"/>
        </w:rPr>
      </w:pPr>
      <w:r>
        <w:rPr>
          <w:rFonts w:hint="eastAsia" w:ascii="宋体" w:hAnsi="宋体" w:eastAsia="宋体" w:cs="宋体"/>
          <w:szCs w:val="32"/>
        </w:rPr>
        <w:t>附件1：</w:t>
      </w:r>
    </w:p>
    <w:p>
      <w:pPr>
        <w:spacing w:line="700" w:lineRule="exact"/>
        <w:jc w:val="center"/>
        <w:rPr>
          <w:rFonts w:hint="eastAsia" w:ascii="宋体" w:hAnsi="宋体" w:eastAsia="宋体" w:cs="宋体"/>
          <w:b/>
          <w:bCs/>
          <w:spacing w:val="40"/>
          <w:sz w:val="44"/>
          <w:szCs w:val="44"/>
        </w:rPr>
      </w:pPr>
      <w:r>
        <w:rPr>
          <w:rFonts w:hint="eastAsia" w:ascii="宋体" w:hAnsi="宋体" w:eastAsia="宋体" w:cs="宋体"/>
          <w:b/>
          <w:bCs/>
          <w:spacing w:val="40"/>
          <w:sz w:val="44"/>
          <w:szCs w:val="44"/>
        </w:rPr>
        <w:t>安徽省教育信息技术研究</w:t>
      </w:r>
    </w:p>
    <w:p>
      <w:pPr>
        <w:spacing w:line="700" w:lineRule="exact"/>
        <w:jc w:val="center"/>
        <w:rPr>
          <w:rFonts w:hint="eastAsia" w:ascii="宋体" w:hAnsi="宋体" w:eastAsia="宋体" w:cs="宋体"/>
          <w:b/>
          <w:bCs/>
          <w:spacing w:val="40"/>
          <w:sz w:val="44"/>
          <w:szCs w:val="44"/>
        </w:rPr>
      </w:pPr>
      <w:r>
        <w:rPr>
          <w:rFonts w:hint="eastAsia" w:ascii="宋体" w:hAnsi="宋体" w:eastAsia="宋体" w:cs="宋体"/>
          <w:b/>
          <w:bCs/>
          <w:spacing w:val="40"/>
          <w:sz w:val="44"/>
          <w:szCs w:val="44"/>
        </w:rPr>
        <w:t>2020年度课题指南</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依据</w:t>
      </w:r>
      <w:r>
        <w:rPr>
          <w:rFonts w:hint="eastAsia" w:ascii="宋体" w:hAnsi="宋体" w:eastAsia="宋体" w:cs="宋体"/>
          <w:kern w:val="0"/>
          <w:szCs w:val="32"/>
        </w:rPr>
        <w:t>教育部《教育信息化2.0行动计划》和《</w:t>
      </w:r>
      <w:r>
        <w:rPr>
          <w:rFonts w:hint="eastAsia" w:ascii="宋体" w:hAnsi="宋体" w:eastAsia="宋体" w:cs="宋体"/>
          <w:kern w:val="0"/>
          <w:szCs w:val="32"/>
        </w:rPr>
        <w:t>安徽省智慧学校建设总体规划（2018-2022）</w:t>
      </w:r>
      <w:r>
        <w:rPr>
          <w:rFonts w:hint="eastAsia" w:ascii="宋体" w:hAnsi="宋体" w:eastAsia="宋体" w:cs="宋体"/>
          <w:kern w:val="0"/>
          <w:szCs w:val="32"/>
        </w:rPr>
        <w:t>》</w:t>
      </w:r>
      <w:r>
        <w:rPr>
          <w:rFonts w:hint="eastAsia" w:ascii="宋体" w:hAnsi="宋体" w:eastAsia="宋体" w:cs="宋体"/>
          <w:szCs w:val="32"/>
        </w:rPr>
        <w:t>，制定2020年度课题指南。</w:t>
      </w:r>
      <w:r>
        <w:rPr>
          <w:rFonts w:hint="eastAsia" w:ascii="宋体" w:hAnsi="宋体" w:eastAsia="宋体" w:cs="宋体"/>
          <w:szCs w:val="32"/>
        </w:rPr>
        <w:t>本阶段课题研究以深入推进信息技术与教育教学深度融合为核心目标，以探索教育信息化2.0时代智慧学习环境建设及应用模式创新为主要内容，关注师生信息素养和科创水平提升，注重教育信息技术应用优秀成果培育和推广</w:t>
      </w:r>
      <w:r>
        <w:rPr>
          <w:rFonts w:hint="eastAsia" w:ascii="宋体" w:hAnsi="宋体" w:eastAsia="宋体" w:cs="宋体"/>
          <w:szCs w:val="32"/>
        </w:rPr>
        <w:t>。</w:t>
      </w:r>
      <w:r>
        <w:rPr>
          <w:rFonts w:hint="eastAsia" w:ascii="宋体" w:hAnsi="宋体" w:eastAsia="宋体" w:cs="宋体"/>
          <w:szCs w:val="32"/>
        </w:rPr>
        <w:t>申请人可参照本指南所提出的研究领域和方向，根据自身的研究基础和特长，自拟课题名称申报。</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一、教育信息化发展战略研究</w:t>
      </w:r>
      <w:bookmarkStart w:id="0" w:name="_GoBack"/>
      <w:bookmarkEnd w:id="0"/>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基础教育信息化现状调查与对策研究；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信息化背景下教育公共服务方式创新研究；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教育信息化推进机制、策略和发展模式的研究；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信息化促推义务教育城乡均衡发展机制研究；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基于“互联网+”开展立德树人教育研究；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新时代区域性网络教育研究；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网络精准扶贫、扶智机制与路径研究；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区域优质数字教育资源优化配置研究；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未来学校治理体系和能力建设研究；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基础教育数字/智慧校园建设与应用研究；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教育网络安全管控与治理机制研究；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长三角教育信息化一体化发展研究。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二、智能环境下学与教的理论与实践研究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智能教学环境建设研究；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智慧教室环境下个性化学习研究；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基于移动学习终端的数字化学习研究；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智能化学习工具及评测系统开发与应用研究；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基于在线课程开展混合式教学的实践研究；</w:t>
      </w:r>
    </w:p>
    <w:p>
      <w:pPr>
        <w:adjustRightInd w:val="0"/>
        <w:snapToGrid w:val="0"/>
        <w:spacing w:line="560" w:lineRule="exact"/>
        <w:ind w:firstLine="640" w:firstLineChars="200"/>
        <w:rPr>
          <w:rFonts w:hint="eastAsia" w:ascii="宋体" w:hAnsi="宋体" w:eastAsia="宋体" w:cs="宋体"/>
          <w:szCs w:val="32"/>
        </w:rPr>
      </w:pPr>
      <w:r>
        <w:rPr>
          <w:rFonts w:hint="eastAsia" w:ascii="宋体" w:hAnsi="宋体" w:eastAsia="宋体" w:cs="宋体"/>
          <w:szCs w:val="32"/>
        </w:rPr>
        <w:t>无线校园环境下的精准教学模式研究；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中小学生计算思维与编程教学实践研究；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STEAM教育模式与应用研究；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中小学生信息素养评价指标体系及测评研究；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信息时代有效开展研学旅行的研究；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“互联网+”背景下校际协同教学机制研究；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基于录播教室的同步课堂（名师课堂、专递课堂）研究；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利用专递课堂（名师课堂、名校网络）促进优质教育资源共享的机制研究；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信息技术环境下的学生学科核心素养培养的研究。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三、数字教育资源的建设与应用研究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基于云平台的数字资源建设与应用研究；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虚拟仿真实训教学环境建设与应用研究；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微课学习应用平台的研发及应用模式研究；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校本数字资源的建设与应用研究；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在线开放课程的建设与应用研究；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主题研修网络社区资源建设与活动设计研究；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VR/AR/MR资源开发与应用研究；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机器人课程开发与应用研究；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中小学创客教育课程开发与应用研究。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四、教育信息化促进教师专业发展研究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新时代校长信息化领导力提升策略与机制研究；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教师信息素养评价体系及培养策略研究；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信息技术支持下的区域（校本）研修模式研究与实践；</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网络名师工作室（坊）建设策略研究；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网络支持乡村教师队伍建设机制研究；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中小学校教育信息化首席信息官CIO的培养研究</w:t>
      </w:r>
      <w:r>
        <w:rPr>
          <w:rFonts w:hint="eastAsia" w:ascii="宋体" w:hAnsi="宋体" w:eastAsia="宋体" w:cs="宋体"/>
          <w:szCs w:val="32"/>
        </w:rPr>
        <w:t>；</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整校推进教师信息化教学能力的策略研究；</w:t>
      </w:r>
    </w:p>
    <w:p>
      <w:pPr>
        <w:spacing w:line="560" w:lineRule="exact"/>
        <w:ind w:firstLine="614" w:firstLineChars="200"/>
        <w:rPr>
          <w:rFonts w:hint="eastAsia" w:ascii="宋体" w:hAnsi="宋体" w:eastAsia="宋体" w:cs="宋体"/>
          <w:w w:val="96"/>
          <w:szCs w:val="32"/>
        </w:rPr>
      </w:pPr>
      <w:r>
        <w:rPr>
          <w:rFonts w:hint="eastAsia" w:ascii="宋体" w:hAnsi="宋体" w:eastAsia="宋体" w:cs="宋体"/>
          <w:w w:val="96"/>
          <w:szCs w:val="32"/>
        </w:rPr>
        <w:t>中小学教师信息技术应用能力提升工程2.0实施策略研究。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五、网络学习空间应用研究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区域性网络学习空间建设与应用机制研究；</w:t>
      </w:r>
    </w:p>
    <w:p>
      <w:pPr>
        <w:spacing w:line="560" w:lineRule="exact"/>
        <w:ind w:firstLine="614" w:firstLineChars="200"/>
        <w:rPr>
          <w:rFonts w:hint="eastAsia" w:ascii="宋体" w:hAnsi="宋体" w:eastAsia="宋体" w:cs="宋体"/>
          <w:w w:val="96"/>
          <w:szCs w:val="32"/>
        </w:rPr>
      </w:pPr>
      <w:r>
        <w:rPr>
          <w:rFonts w:hint="eastAsia" w:ascii="宋体" w:hAnsi="宋体" w:eastAsia="宋体" w:cs="宋体"/>
          <w:w w:val="96"/>
          <w:szCs w:val="32"/>
        </w:rPr>
        <w:t>学生应用网络学习空间开展自主、合作、探究式学习研究；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学生（班级）个性化网络学习空间建设研究；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基于网络学习空间的德育教育模式研究；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教师利用网络学习空间开展备课授课、家校互动、网络研修、学习指导等实践研究；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基于网络学习空间的大数据管理、分析与应用研究；</w:t>
      </w:r>
    </w:p>
    <w:p>
      <w:pPr>
        <w:spacing w:line="560" w:lineRule="exact"/>
        <w:ind w:firstLine="614" w:firstLineChars="200"/>
        <w:rPr>
          <w:rFonts w:hint="eastAsia" w:ascii="宋体" w:hAnsi="宋体" w:eastAsia="宋体" w:cs="宋体"/>
          <w:w w:val="96"/>
          <w:szCs w:val="32"/>
        </w:rPr>
      </w:pPr>
      <w:r>
        <w:rPr>
          <w:rFonts w:hint="eastAsia" w:ascii="宋体" w:hAnsi="宋体" w:eastAsia="宋体" w:cs="宋体"/>
          <w:w w:val="96"/>
          <w:szCs w:val="32"/>
        </w:rPr>
        <w:t>利用网络学习空间开展综合素质评价的理论与实践研究；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基于学生网络学习空间的课后服务实践研究。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六、新媒体新技术支持教与学创新研究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人工智能与大数据支持精准扶智的模式/策略研究；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基于大数据的区域教育评价改革研究；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大数据支持学校科学治理决策研究；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基于大数据的学习方式创新实践研究；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基于智能技术/大数据的个性化学习模式研究；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数据支持下的以学习者为中心的教学案例研究；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大数据支持的学习分析与测评研究；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基于大数据的学情诊断与教学干预研究；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基于大数据的课堂评价模式及应用研究；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基于大数据的教师评价与管理变革研究；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人工智能进校园的实践研究。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七. 线上教育教学专题研究</w:t>
      </w:r>
    </w:p>
    <w:p>
      <w:pPr>
        <w:spacing w:line="560" w:lineRule="exact"/>
        <w:ind w:left="640" w:leftChars="200"/>
        <w:rPr>
          <w:rFonts w:hint="eastAsia" w:ascii="宋体" w:hAnsi="宋体" w:eastAsia="宋体" w:cs="宋体"/>
          <w:szCs w:val="32"/>
        </w:rPr>
      </w:pPr>
      <w:r>
        <w:rPr>
          <w:rFonts w:hint="eastAsia" w:ascii="宋体" w:hAnsi="宋体" w:eastAsia="宋体" w:cs="宋体"/>
          <w:szCs w:val="32"/>
        </w:rPr>
        <w:t>线上教育教学常态化机制的研究；</w:t>
      </w:r>
      <w:r>
        <w:rPr>
          <w:rFonts w:hint="eastAsia" w:ascii="宋体" w:hAnsi="宋体" w:eastAsia="宋体" w:cs="宋体"/>
          <w:szCs w:val="32"/>
        </w:rPr>
        <w:br w:type="textWrapping"/>
      </w:r>
      <w:r>
        <w:rPr>
          <w:rFonts w:hint="eastAsia" w:ascii="宋体" w:hAnsi="宋体" w:eastAsia="宋体" w:cs="宋体"/>
          <w:szCs w:val="32"/>
        </w:rPr>
        <w:t>线上教育教学家校协同机制的研究；</w:t>
      </w:r>
      <w:r>
        <w:rPr>
          <w:rFonts w:hint="eastAsia" w:ascii="宋体" w:hAnsi="宋体" w:eastAsia="宋体" w:cs="宋体"/>
          <w:szCs w:val="32"/>
        </w:rPr>
        <w:br w:type="textWrapping"/>
      </w:r>
      <w:r>
        <w:rPr>
          <w:rFonts w:hint="eastAsia" w:ascii="宋体" w:hAnsi="宋体" w:eastAsia="宋体" w:cs="宋体"/>
          <w:szCs w:val="32"/>
        </w:rPr>
        <w:t>线上教育教学平台（空中课堂、云课堂、QQ、微信、钉钉、电视等）建设、管理、应用和保障的研究；</w:t>
      </w:r>
      <w:r>
        <w:rPr>
          <w:rFonts w:hint="eastAsia" w:ascii="宋体" w:hAnsi="宋体" w:eastAsia="宋体" w:cs="宋体"/>
          <w:szCs w:val="32"/>
        </w:rPr>
        <w:br w:type="textWrapping"/>
      </w:r>
      <w:r>
        <w:rPr>
          <w:rFonts w:hint="eastAsia" w:ascii="宋体" w:hAnsi="宋体" w:eastAsia="宋体" w:cs="宋体"/>
          <w:szCs w:val="32"/>
        </w:rPr>
        <w:t>线上教育教学资源建设、管理、应用和评价的研究；</w:t>
      </w:r>
      <w:r>
        <w:rPr>
          <w:rFonts w:hint="eastAsia" w:ascii="宋体" w:hAnsi="宋体" w:eastAsia="宋体" w:cs="宋体"/>
          <w:szCs w:val="32"/>
        </w:rPr>
        <w:br w:type="textWrapping"/>
      </w:r>
      <w:r>
        <w:rPr>
          <w:rFonts w:hint="eastAsia" w:ascii="宋体" w:hAnsi="宋体" w:eastAsia="宋体" w:cs="宋体"/>
          <w:szCs w:val="32"/>
        </w:rPr>
        <w:t>线上教育教学实施途径、方法、策略和模式的研究；</w:t>
      </w:r>
      <w:r>
        <w:rPr>
          <w:rFonts w:hint="eastAsia" w:ascii="宋体" w:hAnsi="宋体" w:eastAsia="宋体" w:cs="宋体"/>
          <w:szCs w:val="32"/>
        </w:rPr>
        <w:br w:type="textWrapping"/>
      </w:r>
      <w:r>
        <w:rPr>
          <w:rFonts w:hint="eastAsia" w:ascii="宋体" w:hAnsi="宋体" w:eastAsia="宋体" w:cs="宋体"/>
          <w:szCs w:val="32"/>
        </w:rPr>
        <w:t>线上教学作业批改与反馈方法、策略和模式的研究</w:t>
      </w:r>
      <w:r>
        <w:rPr>
          <w:rFonts w:hint="eastAsia" w:ascii="宋体" w:hAnsi="宋体" w:eastAsia="宋体" w:cs="宋体"/>
          <w:szCs w:val="32"/>
        </w:rPr>
        <w:br w:type="textWrapping"/>
      </w:r>
      <w:r>
        <w:rPr>
          <w:rFonts w:hint="eastAsia" w:ascii="宋体" w:hAnsi="宋体" w:eastAsia="宋体" w:cs="宋体"/>
          <w:szCs w:val="32"/>
        </w:rPr>
        <w:t>线上教育教学“双师课堂”模式的研究；</w:t>
      </w:r>
      <w:r>
        <w:rPr>
          <w:rFonts w:hint="eastAsia" w:ascii="宋体" w:hAnsi="宋体" w:eastAsia="宋体" w:cs="宋体"/>
          <w:szCs w:val="32"/>
        </w:rPr>
        <w:br w:type="textWrapping"/>
      </w:r>
      <w:r>
        <w:rPr>
          <w:rFonts w:hint="eastAsia" w:ascii="宋体" w:hAnsi="宋体" w:eastAsia="宋体" w:cs="宋体"/>
          <w:szCs w:val="32"/>
        </w:rPr>
        <w:t>线上教育教学团队（教学、管理、保障）建设的研究；</w:t>
      </w:r>
      <w:r>
        <w:rPr>
          <w:rFonts w:hint="eastAsia" w:ascii="宋体" w:hAnsi="宋体" w:eastAsia="宋体" w:cs="宋体"/>
          <w:szCs w:val="32"/>
        </w:rPr>
        <w:br w:type="textWrapping"/>
      </w:r>
      <w:r>
        <w:rPr>
          <w:rFonts w:hint="eastAsia" w:ascii="宋体" w:hAnsi="宋体" w:eastAsia="宋体" w:cs="宋体"/>
          <w:szCs w:val="32"/>
        </w:rPr>
        <w:t>线上教育教学绩效评价的研究；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八. 在线课堂专题研究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在线课堂常态化应用保障机制研究；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在线课堂运维保障机制研究；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在线课堂在音乐、美术、英语等学科中的教学应用研究；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在线课堂在提升教学点（村小）教育教学质量方面的作用与效果研究；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szCs w:val="32"/>
        </w:rPr>
      </w:pPr>
      <w:r>
        <w:rPr>
          <w:rFonts w:hint="eastAsia" w:ascii="宋体" w:hAnsi="宋体" w:eastAsia="宋体" w:cs="宋体"/>
          <w:b/>
          <w:bCs/>
          <w:szCs w:val="32"/>
        </w:rPr>
        <w:t>九．智慧学校专题研究</w:t>
      </w:r>
      <w:r>
        <w:rPr>
          <w:rFonts w:hint="eastAsia" w:ascii="宋体" w:hAnsi="宋体" w:eastAsia="宋体" w:cs="宋体"/>
          <w:b/>
          <w:bCs/>
          <w:kern w:val="0"/>
          <w:sz w:val="24"/>
        </w:rPr>
        <w:br w:type="textWrapping"/>
      </w:r>
      <w:r>
        <w:rPr>
          <w:rFonts w:hint="eastAsia" w:ascii="宋体" w:hAnsi="宋体" w:eastAsia="宋体" w:cs="宋体"/>
          <w:szCs w:val="32"/>
        </w:rPr>
        <w:t>智慧课堂建设与应用范式研究；</w:t>
      </w:r>
      <w:r>
        <w:rPr>
          <w:rFonts w:hint="eastAsia" w:ascii="宋体" w:hAnsi="宋体" w:eastAsia="宋体" w:cs="宋体"/>
          <w:szCs w:val="32"/>
        </w:rPr>
        <w:br w:type="textWrapping"/>
      </w:r>
      <w:r>
        <w:rPr>
          <w:rFonts w:hint="eastAsia" w:ascii="宋体" w:hAnsi="宋体" w:eastAsia="宋体" w:cs="宋体"/>
          <w:szCs w:val="32"/>
        </w:rPr>
        <w:t>智慧教学与减负增效的研究；</w:t>
      </w:r>
      <w:r>
        <w:rPr>
          <w:rFonts w:hint="eastAsia" w:ascii="宋体" w:hAnsi="宋体" w:eastAsia="宋体" w:cs="宋体"/>
          <w:szCs w:val="32"/>
        </w:rPr>
        <w:br w:type="textWrapping"/>
      </w:r>
      <w:r>
        <w:rPr>
          <w:rFonts w:hint="eastAsia" w:ascii="宋体" w:hAnsi="宋体" w:eastAsia="宋体" w:cs="宋体"/>
          <w:szCs w:val="32"/>
        </w:rPr>
        <w:t>智慧学习有效方式方法研究；</w:t>
      </w:r>
      <w:r>
        <w:rPr>
          <w:rFonts w:hint="eastAsia" w:ascii="宋体" w:hAnsi="宋体" w:eastAsia="宋体" w:cs="宋体"/>
          <w:szCs w:val="32"/>
        </w:rPr>
        <w:br w:type="textWrapping"/>
      </w:r>
      <w:r>
        <w:rPr>
          <w:rFonts w:hint="eastAsia" w:ascii="宋体" w:hAnsi="宋体" w:eastAsia="宋体" w:cs="宋体"/>
          <w:w w:val="96"/>
          <w:szCs w:val="32"/>
        </w:rPr>
        <w:t>智慧学习环境下学生自主学习能力和创新精神培养研究；</w:t>
      </w:r>
      <w:r>
        <w:rPr>
          <w:rFonts w:hint="eastAsia" w:ascii="宋体" w:hAnsi="宋体" w:eastAsia="宋体" w:cs="宋体"/>
          <w:szCs w:val="32"/>
        </w:rPr>
        <w:br w:type="textWrapping"/>
      </w:r>
      <w:r>
        <w:rPr>
          <w:rFonts w:hint="eastAsia" w:ascii="宋体" w:hAnsi="宋体" w:eastAsia="宋体" w:cs="宋体"/>
          <w:szCs w:val="32"/>
        </w:rPr>
        <w:t>智慧教学有效数据采集分析及应用研究；</w:t>
      </w:r>
      <w:r>
        <w:rPr>
          <w:rFonts w:hint="eastAsia" w:ascii="宋体" w:hAnsi="宋体" w:eastAsia="宋体" w:cs="宋体"/>
          <w:szCs w:val="32"/>
        </w:rPr>
        <w:br w:type="textWrapping"/>
      </w:r>
      <w:r>
        <w:rPr>
          <w:rFonts w:hint="eastAsia" w:ascii="宋体" w:hAnsi="宋体" w:eastAsia="宋体" w:cs="宋体"/>
          <w:szCs w:val="32"/>
        </w:rPr>
        <w:t>智慧管理提高学校治理能力研究；</w:t>
      </w:r>
      <w:r>
        <w:rPr>
          <w:rFonts w:hint="eastAsia" w:ascii="宋体" w:hAnsi="宋体" w:eastAsia="宋体" w:cs="宋体"/>
          <w:szCs w:val="32"/>
        </w:rPr>
        <w:br w:type="textWrapping"/>
      </w:r>
      <w:r>
        <w:rPr>
          <w:rFonts w:hint="eastAsia" w:ascii="宋体" w:hAnsi="宋体" w:eastAsia="宋体" w:cs="宋体"/>
          <w:szCs w:val="32"/>
        </w:rPr>
        <w:t>智慧学校环境下家校互动研究；</w:t>
      </w:r>
      <w:r>
        <w:rPr>
          <w:rFonts w:hint="eastAsia" w:ascii="宋体" w:hAnsi="宋体" w:eastAsia="宋体" w:cs="宋体"/>
          <w:szCs w:val="32"/>
        </w:rPr>
        <w:br w:type="textWrapping"/>
      </w:r>
      <w:r>
        <w:rPr>
          <w:rFonts w:hint="eastAsia" w:ascii="宋体" w:hAnsi="宋体" w:eastAsia="宋体" w:cs="宋体"/>
          <w:szCs w:val="32"/>
        </w:rPr>
        <w:t>智慧文化形态及其开发与应用研究；</w:t>
      </w:r>
      <w:r>
        <w:rPr>
          <w:rFonts w:hint="eastAsia" w:ascii="宋体" w:hAnsi="宋体" w:eastAsia="宋体" w:cs="宋体"/>
          <w:szCs w:val="32"/>
        </w:rPr>
        <w:br w:type="textWrapping"/>
      </w:r>
      <w:r>
        <w:rPr>
          <w:rFonts w:hint="eastAsia" w:ascii="宋体" w:hAnsi="宋体" w:eastAsia="宋体" w:cs="宋体"/>
          <w:szCs w:val="32"/>
        </w:rPr>
        <w:t xml:space="preserve">智慧学校环境下师生信息素养提升研究； </w:t>
      </w:r>
    </w:p>
    <w:p>
      <w:pPr>
        <w:ind w:left="640" w:leftChars="200"/>
        <w:rPr>
          <w:rFonts w:hint="eastAsia" w:ascii="宋体" w:hAnsi="宋体" w:eastAsia="宋体" w:cs="宋体"/>
          <w:szCs w:val="32"/>
        </w:rPr>
      </w:pPr>
      <w:r>
        <w:rPr>
          <w:rFonts w:hint="eastAsia" w:ascii="宋体" w:hAnsi="宋体" w:eastAsia="宋体" w:cs="宋体"/>
          <w:szCs w:val="32"/>
        </w:rPr>
        <w:t>智慧学校技术保障队伍建设与运维服务研究。</w:t>
      </w:r>
    </w:p>
    <w:p>
      <w:pPr>
        <w:keepNext w:val="0"/>
        <w:keepLines w:val="0"/>
        <w:pageBreakBefore w:val="0"/>
        <w:widowControl w:val="0"/>
        <w:kinsoku/>
        <w:wordWrap/>
        <w:overflowPunct/>
        <w:topLinePunct w:val="0"/>
        <w:autoSpaceDE/>
        <w:autoSpaceDN/>
        <w:bidi w:val="0"/>
        <w:adjustRightInd/>
        <w:snapToGrid/>
        <w:spacing w:before="157" w:beforeLines="50" w:after="157" w:afterLines="50"/>
        <w:ind w:left="640" w:leftChars="200"/>
        <w:textAlignment w:val="auto"/>
        <w:outlineLvl w:val="9"/>
        <w:rPr>
          <w:rFonts w:hint="eastAsia" w:ascii="宋体" w:hAnsi="宋体" w:eastAsia="宋体" w:cs="宋体"/>
          <w:b/>
          <w:bCs/>
          <w:szCs w:val="32"/>
        </w:rPr>
      </w:pPr>
      <w:r>
        <w:rPr>
          <w:rFonts w:hint="eastAsia" w:ascii="宋体" w:hAnsi="宋体" w:eastAsia="宋体" w:cs="宋体"/>
          <w:b/>
          <w:bCs/>
          <w:szCs w:val="32"/>
        </w:rPr>
        <w:t>十、基础教育信息化平台建设与应用研究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区域平台基础环境建设研究；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基于教育资源应用平台教与学应用研究；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教育管理信息系统支撑教育决策研究；</w:t>
      </w:r>
    </w:p>
    <w:p>
      <w:pPr>
        <w:spacing w:line="560" w:lineRule="exact"/>
        <w:ind w:firstLine="640" w:firstLineChars="200"/>
        <w:rPr>
          <w:rFonts w:hint="eastAsia" w:ascii="宋体" w:hAnsi="宋体" w:eastAsia="宋体" w:cs="宋体"/>
          <w:szCs w:val="32"/>
        </w:rPr>
      </w:pPr>
      <w:r>
        <w:rPr>
          <w:rFonts w:hint="eastAsia" w:ascii="宋体" w:hAnsi="宋体" w:eastAsia="宋体" w:cs="宋体"/>
          <w:szCs w:val="32"/>
        </w:rPr>
        <w:t>区域推进教育信息化教学应用或教育管理典型应用研究。</w:t>
      </w:r>
    </w:p>
    <w:p>
      <w:pPr>
        <w:spacing w:line="560" w:lineRule="exact"/>
        <w:ind w:firstLine="640" w:firstLineChars="200"/>
        <w:rPr>
          <w:rFonts w:hint="eastAsia" w:ascii="宋体" w:hAnsi="宋体" w:eastAsia="宋体" w:cs="宋体"/>
          <w:szCs w:val="32"/>
        </w:rPr>
      </w:pPr>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05"/>
    <w:rsid w:val="000D11C6"/>
    <w:rsid w:val="00272D78"/>
    <w:rsid w:val="00413B0F"/>
    <w:rsid w:val="008E0AB7"/>
    <w:rsid w:val="009022D5"/>
    <w:rsid w:val="009F6A60"/>
    <w:rsid w:val="00A34A26"/>
    <w:rsid w:val="00A42DE0"/>
    <w:rsid w:val="00A72305"/>
    <w:rsid w:val="00B7701F"/>
    <w:rsid w:val="00CC321B"/>
    <w:rsid w:val="00DE1653"/>
    <w:rsid w:val="00F60B83"/>
    <w:rsid w:val="29BF3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9"/>
    <w:unhideWhenUsed/>
    <w:uiPriority w:val="0"/>
    <w:pPr>
      <w:spacing w:after="120"/>
    </w:pPr>
    <w:rPr>
      <w:rFonts w:eastAsia="仿宋_GB2312"/>
      <w:kern w:val="0"/>
      <w:sz w:val="30"/>
      <w:szCs w:val="20"/>
      <w:lang w:val="zh-CN" w:eastAsia="zh-CN"/>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正文文本 Char"/>
    <w:basedOn w:val="5"/>
    <w:link w:val="2"/>
    <w:uiPriority w:val="0"/>
    <w:rPr>
      <w:rFonts w:ascii="Times New Roman" w:hAnsi="Times New Roman" w:eastAsia="仿宋_GB2312" w:cs="Times New Roman"/>
      <w:kern w:val="0"/>
      <w:sz w:val="30"/>
      <w:szCs w:val="20"/>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326</Words>
  <Characters>1861</Characters>
  <Lines>15</Lines>
  <Paragraphs>4</Paragraphs>
  <TotalTime>188</TotalTime>
  <ScaleCrop>false</ScaleCrop>
  <LinksUpToDate>false</LinksUpToDate>
  <CharactersWithSpaces>2183</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2017-06-13T00:57:00Z</dcterms:created>
  <dc:creator>鲁艳</dc:creator>
  <cp:lastModifiedBy>肉包子</cp:lastModifiedBy>
  <dcterms:modified xsi:type="dcterms:W3CDTF">2020-06-28T01:04:45Z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